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50975"/>
    <w:p w:rsidR="00000000" w:rsidRDefault="000E54EE">
      <w:pPr>
        <w:ind w:right="-540"/>
      </w:pPr>
      <w:r>
        <w:rPr>
          <w:noProof/>
        </w:rPr>
        <w:drawing>
          <wp:inline distT="0" distB="0" distL="0" distR="0">
            <wp:extent cx="4800600" cy="3019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800600" cy="3019425"/>
                    </a:xfrm>
                    <a:prstGeom prst="rect">
                      <a:avLst/>
                    </a:prstGeom>
                    <a:noFill/>
                    <a:ln w="9525">
                      <a:noFill/>
                      <a:miter lim="800000"/>
                      <a:headEnd/>
                      <a:tailEnd/>
                    </a:ln>
                  </pic:spPr>
                </pic:pic>
              </a:graphicData>
            </a:graphic>
          </wp:inline>
        </w:drawing>
      </w:r>
    </w:p>
    <w:p w:rsidR="00000000" w:rsidRDefault="00E50975"/>
    <w:p w:rsidR="00000000" w:rsidRDefault="00E50975">
      <w:pPr>
        <w:rPr>
          <w:rFonts w:ascii="AmerType Md BT" w:hAnsi="AmerType Md BT"/>
          <w:b/>
          <w:bCs/>
          <w:sz w:val="28"/>
        </w:rPr>
      </w:pPr>
      <w:r>
        <w:rPr>
          <w:rFonts w:ascii="AmerType Md BT" w:hAnsi="AmerType Md BT"/>
          <w:b/>
          <w:bCs/>
          <w:sz w:val="28"/>
        </w:rPr>
        <w:t>E. COLLINS</w:t>
      </w:r>
    </w:p>
    <w:p w:rsidR="00000000" w:rsidRDefault="00E50975"/>
    <w:p w:rsidR="00000000" w:rsidRDefault="00E50975">
      <w:pPr>
        <w:rPr>
          <w:rFonts w:ascii="AmerType Md BT" w:hAnsi="AmerType Md BT"/>
        </w:rPr>
      </w:pPr>
      <w:r>
        <w:rPr>
          <w:rFonts w:ascii="AmerType Md BT" w:hAnsi="AmerType Md BT"/>
        </w:rPr>
        <w:t>Born in 1967 to a family of artists.  Collins began to express herself</w:t>
      </w:r>
    </w:p>
    <w:p w:rsidR="00000000" w:rsidRDefault="00E50975">
      <w:pPr>
        <w:rPr>
          <w:rFonts w:ascii="AmerType Md BT" w:hAnsi="AmerType Md BT"/>
        </w:rPr>
      </w:pPr>
      <w:r>
        <w:rPr>
          <w:rFonts w:ascii="AmerType Md BT" w:hAnsi="AmerType Md BT"/>
        </w:rPr>
        <w:t>with a paintbrush at an early age.  Her enthusiasm for art continued</w:t>
      </w:r>
    </w:p>
    <w:p w:rsidR="00000000" w:rsidRDefault="00E50975">
      <w:pPr>
        <w:rPr>
          <w:rFonts w:ascii="AmerType Md BT" w:hAnsi="AmerType Md BT"/>
        </w:rPr>
      </w:pPr>
      <w:r>
        <w:rPr>
          <w:rFonts w:ascii="AmerType Md BT" w:hAnsi="AmerType Md BT"/>
        </w:rPr>
        <w:t xml:space="preserve">and became her life.  She graduated from the Fine Art Department of </w:t>
      </w:r>
    </w:p>
    <w:p w:rsidR="00000000" w:rsidRDefault="00E50975">
      <w:pPr>
        <w:rPr>
          <w:rFonts w:ascii="AmerType Md BT" w:hAnsi="AmerType Md BT"/>
        </w:rPr>
      </w:pPr>
      <w:r>
        <w:rPr>
          <w:rFonts w:ascii="AmerType Md BT" w:hAnsi="AmerType Md BT"/>
        </w:rPr>
        <w:t>the Anhui Provence Education In</w:t>
      </w:r>
      <w:r>
        <w:rPr>
          <w:rFonts w:ascii="AmerType Md BT" w:hAnsi="AmerType Md BT"/>
        </w:rPr>
        <w:t>stitute, and then completed Graduate School of oil painting in the Guangzhou Fine Arts Institute.  Collins and her husband enjoy travels through the countryside that inspire the love of painting that they both share.</w:t>
      </w:r>
    </w:p>
    <w:p w:rsidR="00000000" w:rsidRDefault="00E50975">
      <w:pPr>
        <w:rPr>
          <w:rFonts w:ascii="AmerType Md BT" w:hAnsi="AmerType Md BT"/>
        </w:rPr>
      </w:pPr>
    </w:p>
    <w:p w:rsidR="00000000" w:rsidRDefault="00E50975">
      <w:pPr>
        <w:rPr>
          <w:rFonts w:ascii="AmerType Md BT" w:hAnsi="AmerType Md BT"/>
        </w:rPr>
      </w:pPr>
      <w:r>
        <w:rPr>
          <w:rFonts w:ascii="AmerType Md BT" w:hAnsi="AmerType Md BT"/>
        </w:rPr>
        <w:t>Through time and travel her work has e</w:t>
      </w:r>
      <w:r>
        <w:rPr>
          <w:rFonts w:ascii="AmerType Md BT" w:hAnsi="AmerType Md BT"/>
        </w:rPr>
        <w:t>volved, yet it has retained her favorite themes of distant villages, trees, and winding paths, all elements to express her love of shape and color.  Colorful and spirited, Collins paints with bold, richly textured movement that combines the classic beautif</w:t>
      </w:r>
      <w:r>
        <w:rPr>
          <w:rFonts w:ascii="AmerType Md BT" w:hAnsi="AmerType Md BT"/>
        </w:rPr>
        <w:t xml:space="preserve">ully formed rolling hillside with a palette knife full of contemporary colors, and spontaneous movement. </w:t>
      </w:r>
    </w:p>
    <w:p w:rsidR="00000000" w:rsidRDefault="00E50975">
      <w:pPr>
        <w:rPr>
          <w:rFonts w:ascii="AmerType Md BT" w:hAnsi="AmerType Md BT"/>
        </w:rPr>
      </w:pPr>
    </w:p>
    <w:p w:rsidR="00000000" w:rsidRDefault="00E50975">
      <w:pPr>
        <w:rPr>
          <w:rFonts w:ascii="AmerType Md BT" w:hAnsi="AmerType Md BT"/>
        </w:rPr>
      </w:pPr>
      <w:r>
        <w:rPr>
          <w:rFonts w:ascii="AmerType Md BT" w:hAnsi="AmerType Md BT"/>
        </w:rPr>
        <w:t>Her work is regularly exhibited in galleries and participates in local and International exhibitions.  In addition, her work is included in many priv</w:t>
      </w:r>
      <w:r>
        <w:rPr>
          <w:rFonts w:ascii="AmerType Md BT" w:hAnsi="AmerType Md BT"/>
        </w:rPr>
        <w:t xml:space="preserve">ate and corporate collections throughout the world.  Collins was selected to complete a painting symbolizing the Battle of Mountain Road, which is currently displayed in the Chinese People Sino-Japanese War Memorial.  </w:t>
      </w:r>
    </w:p>
    <w:p w:rsidR="00000000" w:rsidRDefault="00E50975">
      <w:pPr>
        <w:rPr>
          <w:rFonts w:ascii="AmerType Md BT" w:hAnsi="AmerType Md BT"/>
        </w:rPr>
      </w:pPr>
    </w:p>
    <w:p w:rsidR="00000000" w:rsidRDefault="00E50975">
      <w:pPr>
        <w:rPr>
          <w:rFonts w:ascii="AmerType Md BT" w:hAnsi="AmerType Md BT"/>
        </w:rPr>
      </w:pPr>
      <w:r>
        <w:rPr>
          <w:rFonts w:ascii="AmerType Md BT" w:hAnsi="AmerType Md BT"/>
        </w:rPr>
        <w:t>EXHIBITIONS</w:t>
      </w:r>
    </w:p>
    <w:p w:rsidR="00000000" w:rsidRDefault="00E50975">
      <w:pPr>
        <w:rPr>
          <w:rFonts w:ascii="AmerType Md BT" w:hAnsi="AmerType Md BT"/>
        </w:rPr>
      </w:pPr>
    </w:p>
    <w:p w:rsidR="00000000" w:rsidRDefault="00E50975">
      <w:pPr>
        <w:rPr>
          <w:rFonts w:ascii="AmerType Md BT" w:hAnsi="AmerType Md BT"/>
        </w:rPr>
      </w:pPr>
      <w:r>
        <w:rPr>
          <w:rFonts w:ascii="AmerType Md BT" w:hAnsi="AmerType Md BT"/>
        </w:rPr>
        <w:t>2005 – Shaghai Spring A</w:t>
      </w:r>
      <w:r>
        <w:rPr>
          <w:rFonts w:ascii="AmerType Md BT" w:hAnsi="AmerType Md BT"/>
        </w:rPr>
        <w:t>rtistic Exhibition</w:t>
      </w:r>
    </w:p>
    <w:p w:rsidR="00000000" w:rsidRDefault="00E50975">
      <w:pPr>
        <w:rPr>
          <w:rFonts w:ascii="AmerType Md BT" w:hAnsi="AmerType Md BT"/>
        </w:rPr>
      </w:pPr>
      <w:r>
        <w:rPr>
          <w:rFonts w:ascii="AmerType Md BT" w:hAnsi="AmerType Md BT"/>
        </w:rPr>
        <w:tab/>
        <w:t xml:space="preserve">  Beijing International Art Exhibition</w:t>
      </w:r>
    </w:p>
    <w:p w:rsidR="00E50975" w:rsidRDefault="00E50975">
      <w:pPr>
        <w:rPr>
          <w:rFonts w:ascii="AmerType Md BT" w:hAnsi="AmerType Md BT"/>
        </w:rPr>
      </w:pPr>
      <w:r>
        <w:rPr>
          <w:rFonts w:ascii="AmerType Md BT" w:hAnsi="AmerType Md BT"/>
        </w:rPr>
        <w:tab/>
        <w:t xml:space="preserve">  International Home Furnishings Market</w:t>
      </w:r>
    </w:p>
    <w:sectPr w:rsidR="00E50975">
      <w:pgSz w:w="12240" w:h="15840"/>
      <w:pgMar w:top="360" w:right="1728"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merType Md BT">
    <w:altName w:val="Century"/>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compat/>
  <w:rsids>
    <w:rsidRoot w:val="000E54EE"/>
    <w:rsid w:val="000E54EE"/>
    <w:rsid w:val="00E50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merType Md BT" w:hAnsi="AmerType Md BT"/>
      <w:b/>
      <w:bCs/>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Paul Robinson Inc.</Company>
  <LinksUpToDate>false</LinksUpToDate>
  <CharactersWithSpaces>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Marie Charney</dc:creator>
  <cp:lastModifiedBy>Framesmith</cp:lastModifiedBy>
  <cp:revision>2</cp:revision>
  <cp:lastPrinted>2006-08-03T16:23:00Z</cp:lastPrinted>
  <dcterms:created xsi:type="dcterms:W3CDTF">2016-07-26T19:20:00Z</dcterms:created>
  <dcterms:modified xsi:type="dcterms:W3CDTF">2016-07-26T19:20:00Z</dcterms:modified>
</cp:coreProperties>
</file>